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27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  <w:gridCol w:w="2435"/>
      </w:tblGrid>
      <w:tr w:rsidR="006B09D2">
        <w:trPr>
          <w:trHeight w:val="2552"/>
        </w:trPr>
        <w:tc>
          <w:tcPr>
            <w:tcW w:w="7343" w:type="dxa"/>
            <w:tcBorders>
              <w:right w:val="single" w:sz="4" w:space="0" w:color="auto"/>
            </w:tcBorders>
          </w:tcPr>
          <w:p w:rsidR="006B09D2" w:rsidRPr="00E7494B" w:rsidRDefault="006B09D2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6B09D2" w:rsidRDefault="006B09D2" w:rsidP="00341BF0"/>
          <w:p w:rsidR="006B09D2" w:rsidRDefault="006B09D2" w:rsidP="00341BF0">
            <w:r>
              <w:t>Dato:</w:t>
            </w:r>
            <w:r w:rsidR="00E77621">
              <w:t xml:space="preserve"> 8. </w:t>
            </w:r>
            <w:r w:rsidR="001469F5">
              <w:t>febru</w:t>
            </w:r>
            <w:r>
              <w:t>ar 201</w:t>
            </w:r>
            <w:r w:rsidR="001469F5">
              <w:t>7</w:t>
            </w:r>
            <w:r>
              <w:t xml:space="preserve"> </w:t>
            </w:r>
          </w:p>
          <w:p w:rsidR="006B09D2" w:rsidRDefault="006B09D2" w:rsidP="00341BF0"/>
          <w:p w:rsidR="006B09D2" w:rsidRPr="00DC380F" w:rsidRDefault="006B09D2" w:rsidP="00DC380F">
            <w:pPr>
              <w:rPr>
                <w:b/>
                <w:bCs/>
              </w:rPr>
            </w:pPr>
            <w:bookmarkStart w:id="0" w:name="INDEX_Sagsnummer"/>
            <w:bookmarkStart w:id="1" w:name="INDEX_Dokumentnummer"/>
            <w:bookmarkEnd w:id="0"/>
            <w:bookmarkEnd w:id="1"/>
            <w:r w:rsidRPr="00DC380F">
              <w:rPr>
                <w:b/>
                <w:bCs/>
              </w:rPr>
              <w:t>Til Vejdirektoratet</w:t>
            </w:r>
          </w:p>
          <w:p w:rsidR="006B09D2" w:rsidRPr="00DC380F" w:rsidRDefault="006B09D2" w:rsidP="00DC380F">
            <w:pPr>
              <w:rPr>
                <w:b/>
                <w:bCs/>
              </w:rPr>
            </w:pPr>
            <w:r w:rsidRPr="00DC380F">
              <w:rPr>
                <w:b/>
                <w:bCs/>
              </w:rPr>
              <w:t>Vejplan- og Miljøafdelingen</w:t>
            </w:r>
          </w:p>
          <w:p w:rsidR="006B09D2" w:rsidRPr="00DC380F" w:rsidRDefault="006B09D2" w:rsidP="00DC380F">
            <w:pPr>
              <w:rPr>
                <w:b/>
                <w:bCs/>
              </w:rPr>
            </w:pPr>
            <w:r w:rsidRPr="00DC380F">
              <w:rPr>
                <w:b/>
                <w:bCs/>
              </w:rPr>
              <w:t>Niels Juuls Gade 13</w:t>
            </w:r>
          </w:p>
          <w:p w:rsidR="006B09D2" w:rsidRPr="00DC380F" w:rsidRDefault="006B09D2" w:rsidP="00DC380F">
            <w:pPr>
              <w:rPr>
                <w:b/>
                <w:bCs/>
              </w:rPr>
            </w:pPr>
            <w:r w:rsidRPr="00DC380F">
              <w:rPr>
                <w:b/>
                <w:bCs/>
              </w:rPr>
              <w:t>Postboks 9018</w:t>
            </w:r>
          </w:p>
          <w:p w:rsidR="006B09D2" w:rsidRPr="00DC380F" w:rsidRDefault="006B09D2" w:rsidP="00DC380F">
            <w:pPr>
              <w:rPr>
                <w:b/>
                <w:bCs/>
              </w:rPr>
            </w:pPr>
            <w:r w:rsidRPr="00DC380F">
              <w:rPr>
                <w:b/>
                <w:bCs/>
              </w:rPr>
              <w:t xml:space="preserve">1022 København K. </w:t>
            </w:r>
          </w:p>
          <w:p w:rsidR="006B09D2" w:rsidRDefault="006B09D2" w:rsidP="00DC380F"/>
          <w:p w:rsidR="006B09D2" w:rsidRDefault="006B09D2" w:rsidP="00DC380F">
            <w:r>
              <w:t xml:space="preserve">e-mail: </w:t>
            </w:r>
            <w:hyperlink r:id="rId7" w:history="1">
              <w:r w:rsidRPr="00233357">
                <w:rPr>
                  <w:rStyle w:val="Hyperlink"/>
                </w:rPr>
                <w:t>vd@vd.dk</w:t>
              </w:r>
            </w:hyperlink>
          </w:p>
          <w:p w:rsidR="006B09D2" w:rsidRDefault="006B09D2" w:rsidP="009C29CE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E77621" w:rsidRDefault="00E77621">
            <w:pPr>
              <w:spacing w:line="240" w:lineRule="auto"/>
              <w:rPr>
                <w:sz w:val="16"/>
                <w:szCs w:val="16"/>
              </w:rPr>
            </w:pPr>
          </w:p>
          <w:p w:rsidR="006B09D2" w:rsidRDefault="002028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95400" cy="704850"/>
                  <wp:effectExtent l="0" t="0" r="0" b="0"/>
                  <wp:docPr id="1" name="Billede 1" descr="DN logo RGB 11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DN logo RGB 11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9D2" w:rsidRDefault="006B09D2">
            <w:pPr>
              <w:spacing w:line="240" w:lineRule="auto"/>
              <w:rPr>
                <w:sz w:val="16"/>
                <w:szCs w:val="16"/>
              </w:rPr>
            </w:pPr>
          </w:p>
          <w:p w:rsidR="006B09D2" w:rsidRDefault="006B09D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 Hedensted</w:t>
            </w:r>
          </w:p>
          <w:p w:rsidR="006B09D2" w:rsidRDefault="006B09D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Formand: Martin Fritzner</w:t>
            </w:r>
          </w:p>
          <w:p w:rsidR="006B09D2" w:rsidRDefault="006B09D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Mob. nr. 2266 3813</w:t>
            </w:r>
          </w:p>
          <w:p w:rsidR="006B09D2" w:rsidRDefault="006B09D2" w:rsidP="008B4E4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Mail: Hedensted@dn.dk</w:t>
            </w:r>
          </w:p>
          <w:p w:rsidR="006B09D2" w:rsidRDefault="006B09D2" w:rsidP="008B4E4A">
            <w:pPr>
              <w:spacing w:line="240" w:lineRule="auto"/>
              <w:rPr>
                <w:sz w:val="16"/>
                <w:szCs w:val="16"/>
              </w:rPr>
            </w:pPr>
          </w:p>
          <w:p w:rsidR="006B09D2" w:rsidRDefault="006B09D2" w:rsidP="008B4E4A">
            <w:pPr>
              <w:spacing w:line="240" w:lineRule="auto"/>
              <w:rPr>
                <w:sz w:val="16"/>
                <w:szCs w:val="16"/>
              </w:rPr>
            </w:pPr>
          </w:p>
          <w:p w:rsidR="006B09D2" w:rsidRDefault="006B09D2" w:rsidP="008B4E4A">
            <w:pPr>
              <w:spacing w:line="240" w:lineRule="auto"/>
              <w:rPr>
                <w:sz w:val="16"/>
                <w:szCs w:val="16"/>
              </w:rPr>
            </w:pPr>
          </w:p>
          <w:p w:rsidR="006B09D2" w:rsidRDefault="006B09D2" w:rsidP="008B4E4A">
            <w:pPr>
              <w:spacing w:line="240" w:lineRule="auto"/>
              <w:rPr>
                <w:sz w:val="16"/>
                <w:szCs w:val="16"/>
              </w:rPr>
            </w:pPr>
          </w:p>
          <w:p w:rsidR="006B09D2" w:rsidRDefault="006B09D2" w:rsidP="008B4E4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6B09D2" w:rsidRDefault="006B09D2">
      <w:pPr>
        <w:rPr>
          <w:b/>
          <w:bCs/>
        </w:rPr>
      </w:pPr>
    </w:p>
    <w:p w:rsidR="006B09D2" w:rsidRDefault="006B09D2">
      <w:pPr>
        <w:rPr>
          <w:b/>
          <w:bCs/>
        </w:rPr>
      </w:pPr>
    </w:p>
    <w:p w:rsidR="006B09D2" w:rsidRPr="00EB0EFB" w:rsidRDefault="006B09D2" w:rsidP="00DC380F">
      <w:pPr>
        <w:rPr>
          <w:b/>
          <w:bCs/>
        </w:rPr>
      </w:pPr>
      <w:r w:rsidRPr="00EB0EFB">
        <w:rPr>
          <w:b/>
          <w:bCs/>
        </w:rPr>
        <w:t xml:space="preserve">Ny </w:t>
      </w:r>
      <w:r w:rsidR="00FC0B14">
        <w:rPr>
          <w:b/>
          <w:bCs/>
        </w:rPr>
        <w:t>bane på tværs af</w:t>
      </w:r>
      <w:r w:rsidR="00FC76A7">
        <w:rPr>
          <w:b/>
          <w:bCs/>
        </w:rPr>
        <w:t xml:space="preserve"> Vejle Fjord – </w:t>
      </w:r>
      <w:r w:rsidR="0017151E">
        <w:rPr>
          <w:b/>
          <w:bCs/>
        </w:rPr>
        <w:t xml:space="preserve">forslag og </w:t>
      </w:r>
      <w:r w:rsidR="00FC76A7">
        <w:rPr>
          <w:b/>
          <w:bCs/>
        </w:rPr>
        <w:t>syns</w:t>
      </w:r>
      <w:r>
        <w:rPr>
          <w:b/>
          <w:bCs/>
        </w:rPr>
        <w:t xml:space="preserve">punkter </w:t>
      </w:r>
      <w:r w:rsidRPr="00EB0EFB">
        <w:rPr>
          <w:b/>
          <w:bCs/>
        </w:rPr>
        <w:t>fra Danmarks</w:t>
      </w:r>
      <w:r>
        <w:rPr>
          <w:b/>
          <w:bCs/>
        </w:rPr>
        <w:t xml:space="preserve"> N</w:t>
      </w:r>
      <w:r w:rsidRPr="00EB0EFB">
        <w:rPr>
          <w:b/>
          <w:bCs/>
        </w:rPr>
        <w:t>aturfredningsforening</w:t>
      </w:r>
      <w:r>
        <w:rPr>
          <w:b/>
          <w:bCs/>
        </w:rPr>
        <w:t xml:space="preserve"> i Hedensted, DN Hedensted.</w:t>
      </w:r>
    </w:p>
    <w:p w:rsidR="006B09D2" w:rsidRDefault="006B09D2" w:rsidP="00DC380F"/>
    <w:p w:rsidR="006B09D2" w:rsidRDefault="006B09D2" w:rsidP="00DC380F">
      <w:r>
        <w:t xml:space="preserve">Vejdirektoratet har i </w:t>
      </w:r>
      <w:r w:rsidR="003E27B2">
        <w:t xml:space="preserve">december 2016 </w:t>
      </w:r>
      <w:r>
        <w:t>udsendt e</w:t>
      </w:r>
      <w:r w:rsidR="003E27B2">
        <w:t>n</w:t>
      </w:r>
      <w:r>
        <w:t xml:space="preserve"> </w:t>
      </w:r>
      <w:r w:rsidR="003E27B2">
        <w:t>VVM</w:t>
      </w:r>
      <w:r w:rsidR="00C273EE">
        <w:t>-</w:t>
      </w:r>
      <w:r w:rsidR="003E27B2">
        <w:t xml:space="preserve">redegørelse </w:t>
      </w:r>
      <w:r>
        <w:t xml:space="preserve">vedrørende en ny </w:t>
      </w:r>
      <w:r w:rsidR="00C273EE">
        <w:t xml:space="preserve">bane på tværs af Vejle Fjord. </w:t>
      </w:r>
      <w:r>
        <w:t xml:space="preserve">Heri opfordres borgere og organisationer til at komme med </w:t>
      </w:r>
      <w:r w:rsidR="00FC76A7">
        <w:t>bemærkninger til resultatet af undersøgelsen</w:t>
      </w:r>
      <w:r w:rsidR="00BB0943">
        <w:t xml:space="preserve">. </w:t>
      </w:r>
      <w:r>
        <w:t xml:space="preserve"> </w:t>
      </w:r>
    </w:p>
    <w:p w:rsidR="006B09D2" w:rsidRDefault="006B09D2" w:rsidP="00DC380F"/>
    <w:p w:rsidR="006B09D2" w:rsidRDefault="006B09D2" w:rsidP="00DC380F">
      <w:r>
        <w:t xml:space="preserve">Da en </w:t>
      </w:r>
      <w:r w:rsidR="00FC76A7">
        <w:t xml:space="preserve">bane på tværs af </w:t>
      </w:r>
      <w:r>
        <w:t>Vejle Fjord i høj grad berører DN Hedensted, ønsker vi</w:t>
      </w:r>
      <w:r w:rsidR="00FC76A7">
        <w:t xml:space="preserve"> hermed, at fremsende følgende </w:t>
      </w:r>
      <w:r w:rsidR="0017151E">
        <w:t xml:space="preserve">forslag og </w:t>
      </w:r>
      <w:r>
        <w:t>synspunkter:</w:t>
      </w:r>
    </w:p>
    <w:p w:rsidR="006B09D2" w:rsidRDefault="006B09D2" w:rsidP="00DC380F"/>
    <w:p w:rsidR="005E22DD" w:rsidRDefault="006B09D2" w:rsidP="004C037A">
      <w:r>
        <w:t xml:space="preserve">Der er generelt i befolkningen stor modstand mod placeringen af en </w:t>
      </w:r>
      <w:r w:rsidR="00EC386E">
        <w:t>ny jernbane</w:t>
      </w:r>
      <w:r>
        <w:t>bro</w:t>
      </w:r>
      <w:r w:rsidR="00DE2D1F">
        <w:t xml:space="preserve"> over Vejle Fjord</w:t>
      </w:r>
      <w:r>
        <w:t>, og der er mange spørgsmål,</w:t>
      </w:r>
      <w:r w:rsidR="003E27B2">
        <w:t xml:space="preserve"> </w:t>
      </w:r>
      <w:r>
        <w:t>ikke mindst</w:t>
      </w:r>
      <w:r w:rsidR="004C037A">
        <w:t xml:space="preserve"> vedrørende </w:t>
      </w:r>
      <w:r>
        <w:t>hensynet til den unikke natur</w:t>
      </w:r>
      <w:r w:rsidR="00DE2D1F">
        <w:t>.</w:t>
      </w:r>
    </w:p>
    <w:p w:rsidR="005E22DD" w:rsidRDefault="005E22DD" w:rsidP="004C037A"/>
    <w:p w:rsidR="00D36745" w:rsidRDefault="005E22DD" w:rsidP="004C037A">
      <w:r>
        <w:t>Der hvor broen rammer land</w:t>
      </w:r>
      <w:r w:rsidR="00E926D9">
        <w:t>,</w:t>
      </w:r>
      <w:r>
        <w:t xml:space="preserve"> er der p</w:t>
      </w:r>
      <w:r w:rsidRPr="00797643">
        <w:t xml:space="preserve">å både nord- og sydsiden af fjorden udpeget naturområder og økologiske forbindelseslinjer. </w:t>
      </w:r>
      <w:r w:rsidR="00961914">
        <w:t xml:space="preserve">På begge sider af fjorden er der fredninger, Natura 2000-områder </w:t>
      </w:r>
      <w:r w:rsidRPr="00797643">
        <w:t>og stor</w:t>
      </w:r>
      <w:r w:rsidR="00961914">
        <w:t>e</w:t>
      </w:r>
      <w:r w:rsidRPr="00797643">
        <w:t xml:space="preserve"> sammenhængende område</w:t>
      </w:r>
      <w:r w:rsidR="00961914">
        <w:t>r</w:t>
      </w:r>
      <w:r w:rsidRPr="00797643">
        <w:t xml:space="preserve"> </w:t>
      </w:r>
      <w:r w:rsidR="00961914" w:rsidRPr="00797643">
        <w:t>med beskyttet natur</w:t>
      </w:r>
      <w:r w:rsidR="00E926D9">
        <w:t xml:space="preserve">, </w:t>
      </w:r>
      <w:r w:rsidR="00961914" w:rsidRPr="00797643">
        <w:t>so</w:t>
      </w:r>
      <w:r w:rsidR="00E926D9">
        <w:t>m også er udpeget til værdifulde</w:t>
      </w:r>
      <w:r w:rsidR="00961914" w:rsidRPr="00797643">
        <w:t xml:space="preserve"> naturområde</w:t>
      </w:r>
      <w:r w:rsidR="00E926D9">
        <w:t>r</w:t>
      </w:r>
      <w:r w:rsidR="00817BC8">
        <w:t xml:space="preserve">. </w:t>
      </w:r>
      <w:r w:rsidR="00D36745" w:rsidRPr="00D36745">
        <w:rPr>
          <w:rFonts w:cs="Times New Roman"/>
        </w:rPr>
        <w:t xml:space="preserve">Landskabet er præget af højtliggende og storformede træk på nordsiden og en stor variation i sammensætningen af landsskabselementer syd for fjorden. </w:t>
      </w:r>
    </w:p>
    <w:p w:rsidR="00D36745" w:rsidRDefault="00D36745" w:rsidP="004C037A"/>
    <w:p w:rsidR="00C04A6B" w:rsidRDefault="00B77BD8" w:rsidP="008833ED">
      <w:r>
        <w:t>Der er så meget hensyn at tage til den fantastiske natur og til de mennesker, som lever i den og nyder den hver eneste dag. De har gennem mange år efterlevet de tinglyste klausuler, som forhindrer dem i at gøre noget, der vil ændre landskabets karakter.</w:t>
      </w:r>
      <w:r w:rsidR="00C04A6B">
        <w:t xml:space="preserve"> </w:t>
      </w:r>
      <w:r w:rsidR="008833ED">
        <w:t>At bygge en bro tværs over Vejle Fjord vil ødelægge det æstetiske og det rekreative omkring meget store dele af fjorden.</w:t>
      </w:r>
      <w:r w:rsidR="00A9510A">
        <w:t xml:space="preserve"> </w:t>
      </w:r>
    </w:p>
    <w:p w:rsidR="00C04A6B" w:rsidRDefault="00C04A6B" w:rsidP="008833ED"/>
    <w:p w:rsidR="008833ED" w:rsidRDefault="00C04A6B" w:rsidP="008833ED">
      <w:r>
        <w:t xml:space="preserve">Vi vil gerne her slå fast: </w:t>
      </w:r>
      <w:r w:rsidR="00A9510A" w:rsidRPr="00240AD9">
        <w:rPr>
          <w:u w:val="single"/>
        </w:rPr>
        <w:t>Vi ønsker ikke en bane på tværs af Vejle Fjord i form af en bro</w:t>
      </w:r>
      <w:r w:rsidR="00A9510A">
        <w:t>.</w:t>
      </w:r>
    </w:p>
    <w:p w:rsidR="00C65C4E" w:rsidRDefault="00C65C4E" w:rsidP="00B77BD8"/>
    <w:p w:rsidR="0017151E" w:rsidRDefault="007416C1" w:rsidP="00B77BD8">
      <w:r>
        <w:t>So</w:t>
      </w:r>
      <w:r w:rsidR="00AE1DFA">
        <w:t>m vi beskrev i høringssvaret til debatoplægget i november 2014</w:t>
      </w:r>
      <w:r w:rsidR="0017151E">
        <w:t>,</w:t>
      </w:r>
      <w:r w:rsidR="00AE1DFA">
        <w:t xml:space="preserve"> er vi </w:t>
      </w:r>
      <w:r w:rsidR="0017151E">
        <w:t xml:space="preserve">i DN Hedensted </w:t>
      </w:r>
      <w:r w:rsidR="00AE1DFA">
        <w:t>enige om, at d</w:t>
      </w:r>
      <w:r w:rsidR="00D36745">
        <w:t xml:space="preserve">en eneste rigtige placering af </w:t>
      </w:r>
      <w:r w:rsidR="00AE1DFA">
        <w:t xml:space="preserve">en ny </w:t>
      </w:r>
      <w:r w:rsidR="00EC386E">
        <w:t>jernbane</w:t>
      </w:r>
      <w:r w:rsidR="00AE1DFA">
        <w:t>bro er ved den eksisterende motorvejsbro</w:t>
      </w:r>
      <w:r w:rsidR="0017151E">
        <w:t xml:space="preserve">. </w:t>
      </w:r>
      <w:r w:rsidR="00AE1DFA">
        <w:t>Her er naturen spoleret i forvejen, der er plads, og denne placering ødelægger ikke intentionerne med broen. Dette forslag til linjeføring blev desværre sorteret fra allerede inden</w:t>
      </w:r>
      <w:r w:rsidR="00EC386E">
        <w:t xml:space="preserve"> påbegyndelse</w:t>
      </w:r>
      <w:r w:rsidR="009C56FB">
        <w:t>n</w:t>
      </w:r>
      <w:r w:rsidR="00EC386E">
        <w:t xml:space="preserve"> af </w:t>
      </w:r>
      <w:r w:rsidR="006B68A9">
        <w:t>VVM</w:t>
      </w:r>
      <w:r w:rsidR="009C56FB">
        <w:t xml:space="preserve"> un</w:t>
      </w:r>
      <w:r w:rsidR="006B68A9">
        <w:t>dersøgelsen.</w:t>
      </w:r>
    </w:p>
    <w:p w:rsidR="008833ED" w:rsidRDefault="008833ED" w:rsidP="00B77BD8"/>
    <w:p w:rsidR="00A9510A" w:rsidRDefault="0017151E" w:rsidP="0017151E">
      <w:pPr>
        <w:rPr>
          <w:u w:val="single"/>
        </w:rPr>
      </w:pPr>
      <w:r>
        <w:t>Vi er i DN Hedensted absolut for udviklingen af den offentlige trafik og har også forståelse for, at den</w:t>
      </w:r>
      <w:r w:rsidR="00C04A6B">
        <w:t>,</w:t>
      </w:r>
      <w:r>
        <w:t xml:space="preserve"> til</w:t>
      </w:r>
      <w:r w:rsidR="008833ED">
        <w:t xml:space="preserve"> en vis grad</w:t>
      </w:r>
      <w:r w:rsidR="00C04A6B">
        <w:t>,</w:t>
      </w:r>
      <w:r w:rsidR="008833ED">
        <w:t xml:space="preserve"> </w:t>
      </w:r>
      <w:r>
        <w:t>kan medføre gener for natur og grundejere.</w:t>
      </w:r>
      <w:r w:rsidR="008833ED">
        <w:t xml:space="preserve"> Vi vil derfor foreslå, at </w:t>
      </w:r>
      <w:r w:rsidR="00A9510A">
        <w:t>V</w:t>
      </w:r>
      <w:r w:rsidR="008833ED">
        <w:t>ejdirektoratet anbe</w:t>
      </w:r>
      <w:r w:rsidR="00A9510A">
        <w:t xml:space="preserve">faler politikkerne at vedtage en anlægslov til gennemførelse af linjeforslag D: </w:t>
      </w:r>
      <w:r w:rsidR="00A9510A" w:rsidRPr="00240AD9">
        <w:rPr>
          <w:u w:val="single"/>
        </w:rPr>
        <w:t>En tunnel under Vejle Fjord.</w:t>
      </w:r>
    </w:p>
    <w:p w:rsidR="00E926D9" w:rsidRDefault="00E926D9" w:rsidP="0017151E"/>
    <w:p w:rsidR="00A9510A" w:rsidRDefault="00585AA1" w:rsidP="0017151E">
      <w:r>
        <w:t>Blandt andet f</w:t>
      </w:r>
      <w:r w:rsidR="00A9510A">
        <w:t>ølgende</w:t>
      </w:r>
      <w:r w:rsidR="00E33448">
        <w:t xml:space="preserve"> vurderinger i VVM redegørelsen </w:t>
      </w:r>
      <w:r w:rsidR="00A9510A">
        <w:t>ligger til grund for vores forslag:</w:t>
      </w:r>
    </w:p>
    <w:p w:rsidR="00E33448" w:rsidRDefault="00E33448" w:rsidP="0017151E"/>
    <w:p w:rsidR="00E33448" w:rsidRPr="00F85685" w:rsidRDefault="00E33448" w:rsidP="00E33448">
      <w:pPr>
        <w:pStyle w:val="Listeafsnit"/>
        <w:numPr>
          <w:ilvl w:val="0"/>
          <w:numId w:val="6"/>
        </w:numPr>
        <w:spacing w:after="160" w:line="259" w:lineRule="auto"/>
      </w:pPr>
      <w:r w:rsidRPr="00F85685">
        <w:lastRenderedPageBreak/>
        <w:t>Tunnelløsningen berører ingen fredninger</w:t>
      </w:r>
      <w:r w:rsidR="00E926D9">
        <w:t>,</w:t>
      </w:r>
      <w:r w:rsidRPr="00F85685">
        <w:t xml:space="preserve"> hverken nord eller syd for Vejle Fjord. Indenfor Daugårdfredningen kan der </w:t>
      </w:r>
      <w:r w:rsidR="00E926D9">
        <w:t xml:space="preserve">dog </w:t>
      </w:r>
      <w:r w:rsidRPr="00F85685">
        <w:t xml:space="preserve">forekomme ventilationsskakte og flugtveje fra tunnelrør. </w:t>
      </w:r>
    </w:p>
    <w:p w:rsidR="00E33448" w:rsidRPr="00F85685" w:rsidRDefault="00E926D9" w:rsidP="00E33448">
      <w:pPr>
        <w:pStyle w:val="Listeafsnit"/>
        <w:numPr>
          <w:ilvl w:val="0"/>
          <w:numId w:val="6"/>
        </w:numPr>
        <w:spacing w:after="160" w:line="259" w:lineRule="auto"/>
      </w:pPr>
      <w:r>
        <w:t>Tunnelløsningen</w:t>
      </w:r>
      <w:r w:rsidR="00E33448" w:rsidRPr="00F85685">
        <w:t xml:space="preserve"> vil ikke medføre skade på arter og naturtyper på udpegningsgrundlaget for Natura 2000-område</w:t>
      </w:r>
      <w:r>
        <w:t>rne.</w:t>
      </w:r>
    </w:p>
    <w:p w:rsidR="00E33448" w:rsidRPr="00F85685" w:rsidRDefault="00E926D9" w:rsidP="00E33448">
      <w:pPr>
        <w:pStyle w:val="Listeafsnit"/>
        <w:numPr>
          <w:ilvl w:val="0"/>
          <w:numId w:val="6"/>
        </w:numPr>
        <w:spacing w:after="160" w:line="259" w:lineRule="auto"/>
      </w:pPr>
      <w:r>
        <w:t xml:space="preserve">Tunnelløsningen </w:t>
      </w:r>
      <w:r w:rsidR="00E33448" w:rsidRPr="00F85685">
        <w:t xml:space="preserve">betyder, at </w:t>
      </w:r>
      <w:r>
        <w:t xml:space="preserve">Natura 2000 områdernes </w:t>
      </w:r>
      <w:r w:rsidR="00E33448" w:rsidRPr="00F85685">
        <w:t xml:space="preserve">bevaringsmålsætninger og kriterier for naturtypers og arters gunstige bevaringsstatus </w:t>
      </w:r>
      <w:r w:rsidR="00E77621">
        <w:t>stadig</w:t>
      </w:r>
      <w:r w:rsidR="00E33448" w:rsidRPr="00F85685">
        <w:t xml:space="preserve"> kan opnås.</w:t>
      </w:r>
    </w:p>
    <w:p w:rsidR="00E33448" w:rsidRPr="00F85685" w:rsidRDefault="00E33448" w:rsidP="00E33448">
      <w:pPr>
        <w:pStyle w:val="Listeafsnit"/>
        <w:numPr>
          <w:ilvl w:val="0"/>
          <w:numId w:val="6"/>
        </w:numPr>
        <w:spacing w:after="160" w:line="259" w:lineRule="auto"/>
      </w:pPr>
      <w:r w:rsidRPr="00F85685">
        <w:t xml:space="preserve">Nord for Vejle Fjord berører </w:t>
      </w:r>
      <w:r w:rsidR="00240AD9">
        <w:t>tunnelløsningen ikke direkte beskyttet natur.</w:t>
      </w:r>
    </w:p>
    <w:p w:rsidR="00E33448" w:rsidRPr="00F85685" w:rsidRDefault="00E33448" w:rsidP="00E33448">
      <w:pPr>
        <w:pStyle w:val="Listeafsnit"/>
        <w:numPr>
          <w:ilvl w:val="0"/>
          <w:numId w:val="6"/>
        </w:numPr>
        <w:spacing w:after="160" w:line="259" w:lineRule="auto"/>
      </w:pPr>
      <w:r w:rsidRPr="00F85685">
        <w:t>Tunnelløsningen påvirker ikke havmiljøet i Vejle Fjord eller andre marine områder.</w:t>
      </w:r>
    </w:p>
    <w:p w:rsidR="00084C74" w:rsidRDefault="00E33448" w:rsidP="00084C74">
      <w:pPr>
        <w:pStyle w:val="Listeafsnit"/>
        <w:numPr>
          <w:ilvl w:val="0"/>
          <w:numId w:val="6"/>
        </w:numPr>
        <w:spacing w:after="160" w:line="259" w:lineRule="auto"/>
      </w:pPr>
      <w:r w:rsidRPr="00F85685">
        <w:t xml:space="preserve">På nordsiden af fjorden </w:t>
      </w:r>
      <w:r w:rsidR="00084C74">
        <w:t>vil</w:t>
      </w:r>
      <w:r w:rsidRPr="00F85685">
        <w:t xml:space="preserve"> der ikke</w:t>
      </w:r>
      <w:r w:rsidR="00084C74">
        <w:t xml:space="preserve"> </w:t>
      </w:r>
      <w:r w:rsidRPr="00F85685">
        <w:t>ske ændringer, som har betydning for rekreative stier, opholdsarealer, friluftsområder eller de meget værdifulde udsigter og landskaber mod fjorden.</w:t>
      </w:r>
      <w:r w:rsidR="00084C74" w:rsidRPr="00084C74">
        <w:t xml:space="preserve"> </w:t>
      </w:r>
    </w:p>
    <w:p w:rsidR="00084C74" w:rsidRPr="00F85685" w:rsidRDefault="00084C74" w:rsidP="00084C74">
      <w:pPr>
        <w:pStyle w:val="Listeafsnit"/>
        <w:numPr>
          <w:ilvl w:val="0"/>
          <w:numId w:val="6"/>
        </w:numPr>
        <w:spacing w:after="160" w:line="259" w:lineRule="auto"/>
      </w:pPr>
      <w:r w:rsidRPr="00F85685">
        <w:t>Mellem tunnelportalerne er der ingen anlægsaktiviteter over terræn, da det er denne strækning hvor tunnelen bores</w:t>
      </w:r>
      <w:r>
        <w:t>. D</w:t>
      </w:r>
      <w:r w:rsidRPr="00F85685">
        <w:t xml:space="preserve">er er således ingen anlægsaktiviteter på </w:t>
      </w:r>
      <w:r>
        <w:t xml:space="preserve">eller ved </w:t>
      </w:r>
      <w:r w:rsidRPr="00F85685">
        <w:t>Vejle Fjord.</w:t>
      </w:r>
    </w:p>
    <w:p w:rsidR="00084C74" w:rsidRDefault="00084C74" w:rsidP="00084C74">
      <w:pPr>
        <w:pStyle w:val="Listeafsnit"/>
        <w:numPr>
          <w:ilvl w:val="0"/>
          <w:numId w:val="6"/>
        </w:numPr>
        <w:spacing w:after="160" w:line="259" w:lineRule="auto"/>
      </w:pPr>
      <w:r>
        <w:t xml:space="preserve">Tunnelløsningen betyder, at der ikke bliver permanente konstruktioner på eller ved Vejle Fjord. </w:t>
      </w:r>
    </w:p>
    <w:p w:rsidR="006B09D2" w:rsidRDefault="006B09D2" w:rsidP="00DC380F">
      <w:r>
        <w:t xml:space="preserve">Er der spørgsmål til ovenstående er I velkomne til at kontakte os. Vi uddyber gerne vore synspunkter pr. telefon eller eventuelt på et særligt møde. </w:t>
      </w:r>
    </w:p>
    <w:p w:rsidR="006B09D2" w:rsidRDefault="006B09D2" w:rsidP="00DC380F"/>
    <w:p w:rsidR="006B09D2" w:rsidRDefault="006B09D2" w:rsidP="00DC380F">
      <w:r>
        <w:t xml:space="preserve">Venlig hilsen </w:t>
      </w:r>
    </w:p>
    <w:p w:rsidR="006B09D2" w:rsidRDefault="006B09D2" w:rsidP="00DC380F">
      <w:r>
        <w:t>DN-Hedensted</w:t>
      </w:r>
    </w:p>
    <w:p w:rsidR="006B09D2" w:rsidRPr="00841F39" w:rsidRDefault="006B09D2" w:rsidP="00DC380F">
      <w:r w:rsidRPr="00841F39">
        <w:t>Martin Fritzner</w:t>
      </w:r>
    </w:p>
    <w:p w:rsidR="006B09D2" w:rsidRPr="000B48B1" w:rsidRDefault="006B09D2" w:rsidP="00DC380F">
      <w:pPr>
        <w:rPr>
          <w:lang w:val="en-GB"/>
        </w:rPr>
      </w:pPr>
      <w:r w:rsidRPr="000B48B1">
        <w:rPr>
          <w:lang w:val="en-GB"/>
        </w:rPr>
        <w:t xml:space="preserve">E-mail: </w:t>
      </w:r>
      <w:hyperlink r:id="rId9" w:history="1">
        <w:r w:rsidRPr="000B48B1">
          <w:rPr>
            <w:rStyle w:val="Hyperlink"/>
            <w:lang w:val="en-GB"/>
          </w:rPr>
          <w:t>hedensted@dn.dk</w:t>
        </w:r>
      </w:hyperlink>
      <w:r w:rsidRPr="000B48B1">
        <w:rPr>
          <w:lang w:val="en-GB"/>
        </w:rPr>
        <w:tab/>
      </w:r>
    </w:p>
    <w:p w:rsidR="006B09D2" w:rsidRDefault="006B09D2" w:rsidP="00DC380F">
      <w:r w:rsidRPr="00841F39">
        <w:t xml:space="preserve">Mob. nr. </w:t>
      </w:r>
      <w:r>
        <w:t>2266 3813</w:t>
      </w:r>
      <w:r w:rsidRPr="00841F39">
        <w:t xml:space="preserve"> </w:t>
      </w:r>
    </w:p>
    <w:p w:rsidR="00EA3BA0" w:rsidRDefault="00EA3BA0" w:rsidP="00DC380F"/>
    <w:p w:rsidR="00EA3BA0" w:rsidRDefault="00EA3BA0" w:rsidP="00DC380F"/>
    <w:p w:rsidR="00EA3BA0" w:rsidRDefault="00EA3BA0" w:rsidP="00DC380F">
      <w:r>
        <w:t>Sagsbehandler:</w:t>
      </w:r>
    </w:p>
    <w:p w:rsidR="00EA3BA0" w:rsidRDefault="00EA3BA0" w:rsidP="00DC380F">
      <w:r>
        <w:t>Anna Sørensen</w:t>
      </w:r>
    </w:p>
    <w:p w:rsidR="00EA3BA0" w:rsidRDefault="00EA3BA0" w:rsidP="00DC380F">
      <w:r>
        <w:t>Mob. nr. 5098 5865</w:t>
      </w:r>
      <w:bookmarkStart w:id="2" w:name="_GoBack"/>
      <w:bookmarkEnd w:id="2"/>
    </w:p>
    <w:p w:rsidR="006B09D2" w:rsidRDefault="006B09D2" w:rsidP="00DC380F"/>
    <w:p w:rsidR="006B09D2" w:rsidRDefault="006B09D2" w:rsidP="00DC380F"/>
    <w:sectPr w:rsidR="006B09D2" w:rsidSect="0022241A">
      <w:footerReference w:type="even" r:id="rId10"/>
      <w:footerReference w:type="default" r:id="rId11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C4" w:rsidRDefault="00610BC4">
      <w:r>
        <w:separator/>
      </w:r>
    </w:p>
  </w:endnote>
  <w:endnote w:type="continuationSeparator" w:id="0">
    <w:p w:rsidR="00610BC4" w:rsidRDefault="0061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D2" w:rsidRDefault="006B09D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B09D2" w:rsidRDefault="006B09D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D2" w:rsidRDefault="006B09D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85AA1">
      <w:rPr>
        <w:rStyle w:val="Sidetal"/>
        <w:noProof/>
      </w:rPr>
      <w:t>2</w:t>
    </w:r>
    <w:r>
      <w:rPr>
        <w:rStyle w:val="Sidetal"/>
      </w:rPr>
      <w:fldChar w:fldCharType="end"/>
    </w:r>
  </w:p>
  <w:p w:rsidR="006B09D2" w:rsidRDefault="006B09D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C4" w:rsidRDefault="00610BC4">
      <w:r>
        <w:separator/>
      </w:r>
    </w:p>
  </w:footnote>
  <w:footnote w:type="continuationSeparator" w:id="0">
    <w:p w:rsidR="00610BC4" w:rsidRDefault="0061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C2E"/>
    <w:multiLevelType w:val="hybridMultilevel"/>
    <w:tmpl w:val="9D3A5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E95C8F"/>
    <w:multiLevelType w:val="singleLevel"/>
    <w:tmpl w:val="470053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3C9D0A2E"/>
    <w:multiLevelType w:val="hybridMultilevel"/>
    <w:tmpl w:val="63E00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4708"/>
    <w:multiLevelType w:val="hybridMultilevel"/>
    <w:tmpl w:val="66AEA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A1520C"/>
    <w:multiLevelType w:val="singleLevel"/>
    <w:tmpl w:val="F28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482B96"/>
    <w:multiLevelType w:val="hybridMultilevel"/>
    <w:tmpl w:val="4DD8B6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DA"/>
    <w:rsid w:val="0001206F"/>
    <w:rsid w:val="00063A64"/>
    <w:rsid w:val="000836B3"/>
    <w:rsid w:val="0008454F"/>
    <w:rsid w:val="00084C74"/>
    <w:rsid w:val="00084E85"/>
    <w:rsid w:val="000903E0"/>
    <w:rsid w:val="00093954"/>
    <w:rsid w:val="000B3B1B"/>
    <w:rsid w:val="000B48B1"/>
    <w:rsid w:val="000C7F13"/>
    <w:rsid w:val="000D097E"/>
    <w:rsid w:val="000E6DA2"/>
    <w:rsid w:val="000F5B84"/>
    <w:rsid w:val="00107886"/>
    <w:rsid w:val="001406B1"/>
    <w:rsid w:val="001469F5"/>
    <w:rsid w:val="001533C7"/>
    <w:rsid w:val="00171256"/>
    <w:rsid w:val="0017151E"/>
    <w:rsid w:val="00175690"/>
    <w:rsid w:val="00176488"/>
    <w:rsid w:val="002026E9"/>
    <w:rsid w:val="00202898"/>
    <w:rsid w:val="002205F1"/>
    <w:rsid w:val="0022241A"/>
    <w:rsid w:val="00233357"/>
    <w:rsid w:val="00240AD9"/>
    <w:rsid w:val="00275B97"/>
    <w:rsid w:val="002806CF"/>
    <w:rsid w:val="00284B54"/>
    <w:rsid w:val="002C3924"/>
    <w:rsid w:val="002E3903"/>
    <w:rsid w:val="002E7B64"/>
    <w:rsid w:val="00321EA6"/>
    <w:rsid w:val="00341BF0"/>
    <w:rsid w:val="00345881"/>
    <w:rsid w:val="0034647E"/>
    <w:rsid w:val="0036788B"/>
    <w:rsid w:val="00382E89"/>
    <w:rsid w:val="003E23DA"/>
    <w:rsid w:val="003E27B2"/>
    <w:rsid w:val="003E4653"/>
    <w:rsid w:val="0041129B"/>
    <w:rsid w:val="00424D05"/>
    <w:rsid w:val="00424D30"/>
    <w:rsid w:val="0046077F"/>
    <w:rsid w:val="004646EB"/>
    <w:rsid w:val="0046759B"/>
    <w:rsid w:val="004B1315"/>
    <w:rsid w:val="004B27B9"/>
    <w:rsid w:val="004C037A"/>
    <w:rsid w:val="004D1E92"/>
    <w:rsid w:val="004E67CA"/>
    <w:rsid w:val="004F0D2A"/>
    <w:rsid w:val="005067AF"/>
    <w:rsid w:val="00523DCE"/>
    <w:rsid w:val="005538B9"/>
    <w:rsid w:val="00585AA1"/>
    <w:rsid w:val="005B4B05"/>
    <w:rsid w:val="005B5B9C"/>
    <w:rsid w:val="005C4160"/>
    <w:rsid w:val="005E22DD"/>
    <w:rsid w:val="00610BC4"/>
    <w:rsid w:val="0062782F"/>
    <w:rsid w:val="00673C84"/>
    <w:rsid w:val="00675995"/>
    <w:rsid w:val="006A2593"/>
    <w:rsid w:val="006B09D2"/>
    <w:rsid w:val="006B68A9"/>
    <w:rsid w:val="006F10F5"/>
    <w:rsid w:val="006F6C29"/>
    <w:rsid w:val="0070529C"/>
    <w:rsid w:val="007222C6"/>
    <w:rsid w:val="007416C1"/>
    <w:rsid w:val="007460B7"/>
    <w:rsid w:val="00781A8E"/>
    <w:rsid w:val="00797E7C"/>
    <w:rsid w:val="007D0404"/>
    <w:rsid w:val="007D5527"/>
    <w:rsid w:val="007F0BBD"/>
    <w:rsid w:val="00801AA9"/>
    <w:rsid w:val="00817BC8"/>
    <w:rsid w:val="00841F39"/>
    <w:rsid w:val="00844498"/>
    <w:rsid w:val="008718DB"/>
    <w:rsid w:val="00874266"/>
    <w:rsid w:val="008833ED"/>
    <w:rsid w:val="00883543"/>
    <w:rsid w:val="008A4E27"/>
    <w:rsid w:val="008A724C"/>
    <w:rsid w:val="008B4E4A"/>
    <w:rsid w:val="008C79B9"/>
    <w:rsid w:val="008E50CF"/>
    <w:rsid w:val="009036A2"/>
    <w:rsid w:val="00924ADE"/>
    <w:rsid w:val="009467B2"/>
    <w:rsid w:val="00961914"/>
    <w:rsid w:val="009636C7"/>
    <w:rsid w:val="009723F3"/>
    <w:rsid w:val="0097781F"/>
    <w:rsid w:val="00992E03"/>
    <w:rsid w:val="009A4E76"/>
    <w:rsid w:val="009B2112"/>
    <w:rsid w:val="009B2CC0"/>
    <w:rsid w:val="009B44B1"/>
    <w:rsid w:val="009C29CE"/>
    <w:rsid w:val="009C56FB"/>
    <w:rsid w:val="009F4CED"/>
    <w:rsid w:val="009F6B56"/>
    <w:rsid w:val="00A05A7B"/>
    <w:rsid w:val="00A31F59"/>
    <w:rsid w:val="00A56685"/>
    <w:rsid w:val="00A569E1"/>
    <w:rsid w:val="00A67888"/>
    <w:rsid w:val="00A9510A"/>
    <w:rsid w:val="00AA2D87"/>
    <w:rsid w:val="00AC0B4B"/>
    <w:rsid w:val="00AD704A"/>
    <w:rsid w:val="00AE18F5"/>
    <w:rsid w:val="00AE1DFA"/>
    <w:rsid w:val="00AF15A6"/>
    <w:rsid w:val="00AF4B61"/>
    <w:rsid w:val="00B04BC5"/>
    <w:rsid w:val="00B06892"/>
    <w:rsid w:val="00B40B10"/>
    <w:rsid w:val="00B60966"/>
    <w:rsid w:val="00B763CB"/>
    <w:rsid w:val="00B77BD8"/>
    <w:rsid w:val="00B809C3"/>
    <w:rsid w:val="00BB0943"/>
    <w:rsid w:val="00BB4711"/>
    <w:rsid w:val="00BE68C5"/>
    <w:rsid w:val="00BF0C45"/>
    <w:rsid w:val="00C034A0"/>
    <w:rsid w:val="00C04A6B"/>
    <w:rsid w:val="00C17984"/>
    <w:rsid w:val="00C2005D"/>
    <w:rsid w:val="00C273EE"/>
    <w:rsid w:val="00C65C4E"/>
    <w:rsid w:val="00CB7A0B"/>
    <w:rsid w:val="00D040AB"/>
    <w:rsid w:val="00D17B65"/>
    <w:rsid w:val="00D36745"/>
    <w:rsid w:val="00D8164C"/>
    <w:rsid w:val="00D8402B"/>
    <w:rsid w:val="00D86613"/>
    <w:rsid w:val="00DC380F"/>
    <w:rsid w:val="00DD6313"/>
    <w:rsid w:val="00DE2D1F"/>
    <w:rsid w:val="00DE351E"/>
    <w:rsid w:val="00DF6DBA"/>
    <w:rsid w:val="00E03EAC"/>
    <w:rsid w:val="00E0695D"/>
    <w:rsid w:val="00E33448"/>
    <w:rsid w:val="00E7494B"/>
    <w:rsid w:val="00E76F4C"/>
    <w:rsid w:val="00E77621"/>
    <w:rsid w:val="00E926D9"/>
    <w:rsid w:val="00EA3BA0"/>
    <w:rsid w:val="00EB0EFB"/>
    <w:rsid w:val="00EC386E"/>
    <w:rsid w:val="00ED4137"/>
    <w:rsid w:val="00ED70B7"/>
    <w:rsid w:val="00EE3B11"/>
    <w:rsid w:val="00F16552"/>
    <w:rsid w:val="00F72289"/>
    <w:rsid w:val="00F875D0"/>
    <w:rsid w:val="00FC0B14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07955-EB8C-4E29-9814-50C2C2B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B9"/>
    <w:pPr>
      <w:spacing w:line="260" w:lineRule="atLeast"/>
    </w:pPr>
    <w:rPr>
      <w:rFonts w:ascii="Verdana" w:hAnsi="Verdana" w:cs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B27B9"/>
    <w:pPr>
      <w:keepNext/>
      <w:spacing w:line="240" w:lineRule="auto"/>
      <w:outlineLvl w:val="0"/>
    </w:pPr>
    <w:rPr>
      <w:b/>
      <w:bCs/>
      <w:kern w:val="28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46077F"/>
    <w:pPr>
      <w:keepNext/>
      <w:spacing w:before="120" w:after="120" w:line="240" w:lineRule="auto"/>
      <w:outlineLvl w:val="1"/>
    </w:pPr>
    <w:rPr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6077F"/>
    <w:pPr>
      <w:keepNext/>
      <w:spacing w:before="120" w:after="120" w:line="240" w:lineRule="auto"/>
      <w:outlineLvl w:val="2"/>
    </w:pPr>
    <w:rPr>
      <w:i/>
      <w:i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Dokumentoversigt">
    <w:name w:val="Document Map"/>
    <w:basedOn w:val="Normal"/>
    <w:link w:val="DokumentoversigtTegn"/>
    <w:uiPriority w:val="99"/>
    <w:semiHidden/>
    <w:rsid w:val="0022241A"/>
    <w:pPr>
      <w:shd w:val="clear" w:color="auto" w:fill="000080"/>
    </w:p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sz w:val="2"/>
      <w:szCs w:val="2"/>
    </w:rPr>
  </w:style>
  <w:style w:type="paragraph" w:styleId="Sidefod">
    <w:name w:val="footer"/>
    <w:basedOn w:val="Normal"/>
    <w:link w:val="SidefodTegn"/>
    <w:uiPriority w:val="99"/>
    <w:rsid w:val="0022241A"/>
    <w:pPr>
      <w:tabs>
        <w:tab w:val="center" w:pos="4819"/>
        <w:tab w:val="right" w:pos="9638"/>
      </w:tabs>
      <w:spacing w:line="240" w:lineRule="auto"/>
    </w:pPr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Pr>
      <w:rFonts w:ascii="Verdana" w:hAnsi="Verdana" w:cs="Verdana"/>
      <w:sz w:val="20"/>
      <w:szCs w:val="20"/>
    </w:rPr>
  </w:style>
  <w:style w:type="character" w:styleId="Sidetal">
    <w:name w:val="page number"/>
    <w:basedOn w:val="Standardskrifttypeiafsnit"/>
    <w:uiPriority w:val="99"/>
    <w:rsid w:val="0022241A"/>
    <w:rPr>
      <w:rFonts w:ascii="Verdana" w:hAnsi="Verdana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56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566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22241A"/>
    <w:pPr>
      <w:tabs>
        <w:tab w:val="center" w:pos="4819"/>
        <w:tab w:val="right" w:pos="9638"/>
      </w:tabs>
      <w:spacing w:line="240" w:lineRule="auto"/>
    </w:pPr>
    <w:rPr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Pr>
      <w:rFonts w:ascii="Verdana" w:hAnsi="Verdana" w:cs="Verdana"/>
      <w:sz w:val="20"/>
      <w:szCs w:val="20"/>
    </w:rPr>
  </w:style>
  <w:style w:type="paragraph" w:styleId="Listeafsnit">
    <w:name w:val="List Paragraph"/>
    <w:basedOn w:val="Normal"/>
    <w:uiPriority w:val="34"/>
    <w:qFormat/>
    <w:rsid w:val="00AA2D87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DC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d@vd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densted@d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571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Danmarks Naturfredningsforening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Lasse Jesper Pedersen</dc:creator>
  <cp:keywords/>
  <dc:description/>
  <cp:lastModifiedBy>Anna Sørensen</cp:lastModifiedBy>
  <cp:revision>25</cp:revision>
  <cp:lastPrinted>2011-10-26T10:35:00Z</cp:lastPrinted>
  <dcterms:created xsi:type="dcterms:W3CDTF">2017-02-01T15:19:00Z</dcterms:created>
  <dcterms:modified xsi:type="dcterms:W3CDTF">2017-02-08T13:20:00Z</dcterms:modified>
</cp:coreProperties>
</file>